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bCs/>
          <w:color w:val="auto"/>
          <w:sz w:val="44"/>
          <w:szCs w:val="44"/>
        </w:rPr>
      </w:pPr>
      <w:r>
        <w:rPr>
          <w:rFonts w:hint="eastAsia" w:ascii="宋体" w:hAnsi="宋体" w:eastAsia="宋体" w:cs="宋体"/>
          <w:b/>
          <w:bCs/>
          <w:i w:val="0"/>
          <w:iCs w:val="0"/>
          <w:caps w:val="0"/>
          <w:color w:val="auto"/>
          <w:spacing w:val="0"/>
          <w:sz w:val="44"/>
          <w:szCs w:val="44"/>
          <w:shd w:val="clear" w:fill="FFFFFF"/>
        </w:rPr>
        <w:t>202</w:t>
      </w:r>
      <w:r>
        <w:rPr>
          <w:rFonts w:hint="eastAsia" w:ascii="宋体" w:hAnsi="宋体" w:eastAsia="宋体" w:cs="宋体"/>
          <w:b/>
          <w:bCs/>
          <w:i w:val="0"/>
          <w:iCs w:val="0"/>
          <w:caps w:val="0"/>
          <w:color w:val="auto"/>
          <w:spacing w:val="0"/>
          <w:sz w:val="44"/>
          <w:szCs w:val="44"/>
          <w:shd w:val="clear" w:fill="FFFFFF"/>
          <w:lang w:val="en-US" w:eastAsia="zh-CN"/>
        </w:rPr>
        <w:t>3</w:t>
      </w:r>
      <w:r>
        <w:rPr>
          <w:rFonts w:hint="eastAsia" w:ascii="宋体" w:hAnsi="宋体" w:eastAsia="宋体" w:cs="宋体"/>
          <w:b/>
          <w:bCs/>
          <w:i w:val="0"/>
          <w:iCs w:val="0"/>
          <w:caps w:val="0"/>
          <w:color w:val="auto"/>
          <w:spacing w:val="0"/>
          <w:sz w:val="44"/>
          <w:szCs w:val="44"/>
          <w:shd w:val="clear" w:fill="FFFFFF"/>
        </w:rPr>
        <w:t>年度</w:t>
      </w:r>
      <w:r>
        <w:rPr>
          <w:rFonts w:hint="eastAsia" w:ascii="宋体" w:hAnsi="宋体" w:eastAsia="宋体" w:cs="宋体"/>
          <w:b/>
          <w:bCs/>
          <w:i w:val="0"/>
          <w:iCs w:val="0"/>
          <w:caps w:val="0"/>
          <w:color w:val="auto"/>
          <w:spacing w:val="0"/>
          <w:sz w:val="44"/>
          <w:szCs w:val="44"/>
          <w:shd w:val="clear" w:fill="FFFFFF"/>
          <w:lang w:val="en-US" w:eastAsia="zh-CN"/>
        </w:rPr>
        <w:t>6月</w:t>
      </w:r>
      <w:r>
        <w:rPr>
          <w:rFonts w:hint="eastAsia" w:ascii="宋体" w:hAnsi="宋体" w:eastAsia="宋体" w:cs="宋体"/>
          <w:b/>
          <w:bCs/>
          <w:i w:val="0"/>
          <w:iCs w:val="0"/>
          <w:caps w:val="0"/>
          <w:color w:val="auto"/>
          <w:spacing w:val="0"/>
          <w:sz w:val="44"/>
          <w:szCs w:val="44"/>
          <w:shd w:val="clear" w:fill="FFFFFF"/>
        </w:rPr>
        <w:t>财政资金直达资金分配</w:t>
      </w:r>
      <w:r>
        <w:rPr>
          <w:rFonts w:hint="eastAsia" w:ascii="宋体" w:hAnsi="宋体" w:eastAsia="宋体" w:cs="宋体"/>
          <w:b/>
          <w:bCs/>
          <w:i w:val="0"/>
          <w:iCs w:val="0"/>
          <w:caps w:val="0"/>
          <w:color w:val="auto"/>
          <w:spacing w:val="0"/>
          <w:sz w:val="44"/>
          <w:szCs w:val="44"/>
          <w:shd w:val="clear" w:fill="FFFFFF"/>
          <w:lang w:eastAsia="zh-CN"/>
        </w:rPr>
        <w:t>、</w:t>
      </w:r>
      <w:r>
        <w:rPr>
          <w:rFonts w:hint="eastAsia" w:ascii="宋体" w:hAnsi="宋体" w:eastAsia="宋体" w:cs="宋体"/>
          <w:b/>
          <w:bCs/>
          <w:i w:val="0"/>
          <w:iCs w:val="0"/>
          <w:caps w:val="0"/>
          <w:color w:val="auto"/>
          <w:spacing w:val="0"/>
          <w:sz w:val="44"/>
          <w:szCs w:val="44"/>
          <w:shd w:val="clear" w:fill="FFFFFF"/>
        </w:rPr>
        <w:t>下达及使用情况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3434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黑体" w:hAnsi="黑体" w:eastAsia="黑体" w:cs="黑体"/>
          <w:b w:val="0"/>
          <w:bCs w:val="0"/>
          <w:color w:val="auto"/>
          <w:sz w:val="32"/>
          <w:szCs w:val="32"/>
        </w:rPr>
      </w:pPr>
      <w:r>
        <w:rPr>
          <w:rStyle w:val="5"/>
          <w:rFonts w:hint="eastAsia" w:ascii="黑体" w:hAnsi="黑体" w:eastAsia="黑体" w:cs="黑体"/>
          <w:b w:val="0"/>
          <w:bCs w:val="0"/>
          <w:i w:val="0"/>
          <w:iCs w:val="0"/>
          <w:caps w:val="0"/>
          <w:color w:val="auto"/>
          <w:spacing w:val="0"/>
          <w:sz w:val="32"/>
          <w:szCs w:val="32"/>
          <w:shd w:val="clear" w:fill="FFFFFF"/>
        </w:rPr>
        <w:t>一、工作开展情况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aps w:val="0"/>
          <w:color w:val="auto"/>
          <w:spacing w:val="0"/>
          <w:sz w:val="32"/>
          <w:szCs w:val="32"/>
          <w:shd w:val="clear" w:fill="FFFFFF"/>
        </w:rPr>
        <w:t>为贯彻落实常态化财政资金直达机制，确保直达资金直接惠企利民，我</w:t>
      </w:r>
      <w:r>
        <w:rPr>
          <w:rFonts w:hint="eastAsia" w:ascii="仿宋_GB2312" w:hAnsi="仿宋_GB2312" w:eastAsia="仿宋_GB2312" w:cs="仿宋_GB2312"/>
          <w:b w:val="0"/>
          <w:bCs w:val="0"/>
          <w:caps w:val="0"/>
          <w:color w:val="auto"/>
          <w:spacing w:val="0"/>
          <w:sz w:val="32"/>
          <w:szCs w:val="32"/>
          <w:shd w:val="clear" w:fill="FFFFFF"/>
          <w:lang w:val="en-US" w:eastAsia="zh-CN"/>
        </w:rPr>
        <w:t>区</w:t>
      </w:r>
      <w:r>
        <w:rPr>
          <w:rFonts w:hint="eastAsia" w:ascii="仿宋_GB2312" w:hAnsi="仿宋_GB2312" w:eastAsia="仿宋_GB2312" w:cs="仿宋_GB2312"/>
          <w:b w:val="0"/>
          <w:bCs w:val="0"/>
          <w:caps w:val="0"/>
          <w:color w:val="auto"/>
          <w:spacing w:val="0"/>
          <w:sz w:val="32"/>
          <w:szCs w:val="32"/>
          <w:shd w:val="clear" w:fill="FFFFFF"/>
        </w:rPr>
        <w:t>加快推进财政直达资金管理工作。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i w:val="0"/>
          <w:iCs w:val="0"/>
          <w:caps w:val="0"/>
          <w:color w:val="auto"/>
          <w:spacing w:val="0"/>
          <w:sz w:val="32"/>
          <w:szCs w:val="32"/>
          <w:shd w:val="clear" w:fill="FFFFFF"/>
        </w:rPr>
        <w:t>（一）加强组织领导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6"/>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aps w:val="0"/>
          <w:color w:val="auto"/>
          <w:spacing w:val="0"/>
          <w:sz w:val="32"/>
          <w:szCs w:val="32"/>
          <w:shd w:val="clear" w:fill="FFFFFF"/>
        </w:rPr>
        <w:t>我局深知直达资金至关重要，是推动资金流向群众希望、企业盼望方向和领域的重要举措，为进一步落实好常态化财政资金直达机制，我局形成主要领导亲自抓，分管领导具体抓，业务股室强落实的工作格局，将直达资金作为特事特办事项，加强沟通交流，第一时间按照程序拨付资金并督促相关对口单位做好分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i w:val="0"/>
          <w:iCs w:val="0"/>
          <w:caps w:val="0"/>
          <w:color w:val="auto"/>
          <w:spacing w:val="0"/>
          <w:sz w:val="32"/>
          <w:szCs w:val="32"/>
          <w:shd w:val="clear" w:fill="FFFFFF"/>
        </w:rPr>
        <w:t>（二）强化日常监管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aps w:val="0"/>
          <w:color w:val="auto"/>
          <w:spacing w:val="0"/>
          <w:sz w:val="32"/>
          <w:szCs w:val="32"/>
          <w:shd w:val="clear" w:fill="FFFFFF"/>
        </w:rPr>
        <w:t>由局</w:t>
      </w:r>
      <w:r>
        <w:rPr>
          <w:rFonts w:hint="eastAsia" w:ascii="仿宋_GB2312" w:hAnsi="仿宋_GB2312" w:eastAsia="仿宋_GB2312" w:cs="仿宋_GB2312"/>
          <w:b w:val="0"/>
          <w:bCs w:val="0"/>
          <w:caps w:val="0"/>
          <w:color w:val="auto"/>
          <w:spacing w:val="0"/>
          <w:sz w:val="32"/>
          <w:szCs w:val="32"/>
          <w:shd w:val="clear" w:fill="FFFFFF"/>
          <w:lang w:val="en-US" w:eastAsia="zh-CN"/>
        </w:rPr>
        <w:t>财政</w:t>
      </w:r>
      <w:r>
        <w:rPr>
          <w:rFonts w:hint="eastAsia" w:ascii="仿宋_GB2312" w:hAnsi="仿宋_GB2312" w:eastAsia="仿宋_GB2312" w:cs="仿宋_GB2312"/>
          <w:b w:val="0"/>
          <w:bCs w:val="0"/>
          <w:caps w:val="0"/>
          <w:color w:val="auto"/>
          <w:spacing w:val="0"/>
          <w:sz w:val="32"/>
          <w:szCs w:val="32"/>
          <w:shd w:val="clear" w:fill="FFFFFF"/>
        </w:rPr>
        <w:t>监督股牵头，建立以直达资金监控平台为抓手的大小监管体系，由</w:t>
      </w:r>
      <w:r>
        <w:rPr>
          <w:rFonts w:hint="eastAsia" w:ascii="仿宋_GB2312" w:hAnsi="仿宋_GB2312" w:eastAsia="仿宋_GB2312" w:cs="仿宋_GB2312"/>
          <w:b w:val="0"/>
          <w:bCs w:val="0"/>
          <w:caps w:val="0"/>
          <w:color w:val="auto"/>
          <w:spacing w:val="0"/>
          <w:sz w:val="32"/>
          <w:szCs w:val="32"/>
          <w:shd w:val="clear" w:fill="FFFFFF"/>
          <w:lang w:val="en-US" w:eastAsia="zh-CN"/>
        </w:rPr>
        <w:t>财政</w:t>
      </w:r>
      <w:r>
        <w:rPr>
          <w:rFonts w:hint="eastAsia" w:ascii="仿宋_GB2312" w:hAnsi="仿宋_GB2312" w:eastAsia="仿宋_GB2312" w:cs="仿宋_GB2312"/>
          <w:b w:val="0"/>
          <w:bCs w:val="0"/>
          <w:caps w:val="0"/>
          <w:color w:val="auto"/>
          <w:spacing w:val="0"/>
          <w:sz w:val="32"/>
          <w:szCs w:val="32"/>
          <w:shd w:val="clear" w:fill="FFFFFF"/>
        </w:rPr>
        <w:t>监督股负责大监管，由分口业务股室负责小监管，大监管负责直达资金日常监管和重点监控，对违反规定的行为依法依规严肃问责，定期反馈进度和监控系统问题。小监管具体由分口业务股室对接具体单位，工作以解决问题和按程序加快进度为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Style w:val="5"/>
          <w:rFonts w:hint="eastAsia" w:ascii="楷体_GB2312" w:hAnsi="楷体_GB2312" w:eastAsia="楷体_GB2312" w:cs="楷体_GB2312"/>
          <w:b/>
          <w:bCs/>
          <w:i w:val="0"/>
          <w:iCs w:val="0"/>
          <w:caps w:val="0"/>
          <w:color w:val="auto"/>
          <w:spacing w:val="0"/>
          <w:sz w:val="32"/>
          <w:szCs w:val="32"/>
          <w:shd w:val="clear" w:fill="FFFFFF"/>
          <w:lang w:val="en-US" w:eastAsia="zh-CN"/>
        </w:rPr>
      </w:pPr>
      <w:r>
        <w:rPr>
          <w:rStyle w:val="5"/>
          <w:rFonts w:hint="eastAsia" w:ascii="楷体_GB2312" w:hAnsi="楷体_GB2312" w:eastAsia="楷体_GB2312" w:cs="楷体_GB2312"/>
          <w:b/>
          <w:bCs/>
          <w:i w:val="0"/>
          <w:iCs w:val="0"/>
          <w:caps w:val="0"/>
          <w:color w:val="auto"/>
          <w:spacing w:val="0"/>
          <w:sz w:val="32"/>
          <w:szCs w:val="32"/>
          <w:shd w:val="clear" w:fill="FFFFFF"/>
        </w:rPr>
        <w:t>加强常规</w:t>
      </w:r>
      <w:r>
        <w:rPr>
          <w:rStyle w:val="5"/>
          <w:rFonts w:hint="eastAsia" w:ascii="楷体_GB2312" w:hAnsi="楷体_GB2312" w:eastAsia="楷体_GB2312" w:cs="楷体_GB2312"/>
          <w:b/>
          <w:bCs/>
          <w:i w:val="0"/>
          <w:iCs w:val="0"/>
          <w:caps w:val="0"/>
          <w:color w:val="auto"/>
          <w:spacing w:val="0"/>
          <w:sz w:val="32"/>
          <w:szCs w:val="32"/>
          <w:shd w:val="clear" w:fill="FFFFFF"/>
          <w:lang w:val="en-US" w:eastAsia="zh-CN"/>
        </w:rPr>
        <w:t>督促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640"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aps w:val="0"/>
          <w:color w:val="auto"/>
          <w:spacing w:val="0"/>
          <w:sz w:val="32"/>
          <w:szCs w:val="32"/>
          <w:shd w:val="clear" w:fill="FFFFFF"/>
        </w:rPr>
        <w:t>积极做好每月直达资金</w:t>
      </w:r>
      <w:r>
        <w:rPr>
          <w:rFonts w:hint="eastAsia" w:ascii="仿宋_GB2312" w:hAnsi="仿宋_GB2312" w:eastAsia="仿宋_GB2312" w:cs="仿宋_GB2312"/>
          <w:b w:val="0"/>
          <w:bCs w:val="0"/>
          <w:caps w:val="0"/>
          <w:color w:val="auto"/>
          <w:spacing w:val="0"/>
          <w:sz w:val="32"/>
          <w:szCs w:val="32"/>
          <w:shd w:val="clear" w:fill="FFFFFF"/>
          <w:lang w:val="en-US" w:eastAsia="zh-CN"/>
        </w:rPr>
        <w:t>督促</w:t>
      </w:r>
      <w:r>
        <w:rPr>
          <w:rFonts w:hint="eastAsia" w:ascii="仿宋_GB2312" w:hAnsi="仿宋_GB2312" w:eastAsia="仿宋_GB2312" w:cs="仿宋_GB2312"/>
          <w:b w:val="0"/>
          <w:bCs w:val="0"/>
          <w:caps w:val="0"/>
          <w:color w:val="auto"/>
          <w:spacing w:val="0"/>
          <w:sz w:val="32"/>
          <w:szCs w:val="32"/>
          <w:shd w:val="clear" w:fill="FFFFFF"/>
        </w:rPr>
        <w:t>工作，要求各业务股室严格按照上级政策文件精神及要求开展业务工作，确保直达资金按程序尽快拨付到位，在直达资金使用方面合法合规。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黑体" w:hAnsi="黑体" w:eastAsia="黑体" w:cs="黑体"/>
          <w:b w:val="0"/>
          <w:bCs w:val="0"/>
          <w:color w:val="auto"/>
          <w:sz w:val="32"/>
          <w:szCs w:val="32"/>
        </w:rPr>
      </w:pPr>
      <w:r>
        <w:rPr>
          <w:rStyle w:val="5"/>
          <w:rFonts w:hint="eastAsia" w:ascii="黑体" w:hAnsi="黑体" w:eastAsia="黑体" w:cs="黑体"/>
          <w:b w:val="0"/>
          <w:bCs w:val="0"/>
          <w:i w:val="0"/>
          <w:iCs w:val="0"/>
          <w:caps w:val="0"/>
          <w:color w:val="auto"/>
          <w:spacing w:val="0"/>
          <w:sz w:val="32"/>
          <w:szCs w:val="32"/>
          <w:shd w:val="clear" w:fill="FFFFFF"/>
        </w:rPr>
        <w:t>二、直达资金情况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i w:val="0"/>
          <w:iCs w:val="0"/>
          <w:caps w:val="0"/>
          <w:color w:val="auto"/>
          <w:spacing w:val="0"/>
          <w:sz w:val="32"/>
          <w:szCs w:val="32"/>
          <w:shd w:val="clear" w:fill="FFFFFF"/>
        </w:rPr>
        <w:t>（一）直达资金分配情况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aps w:val="0"/>
          <w:color w:val="auto"/>
          <w:spacing w:val="0"/>
          <w:sz w:val="32"/>
          <w:szCs w:val="32"/>
          <w:shd w:val="clear" w:fill="FFFFFF"/>
        </w:rPr>
        <w:t>截至</w:t>
      </w:r>
      <w:r>
        <w:rPr>
          <w:rFonts w:hint="eastAsia" w:ascii="仿宋_GB2312" w:hAnsi="仿宋_GB2312" w:eastAsia="仿宋_GB2312" w:cs="仿宋_GB2312"/>
          <w:b w:val="0"/>
          <w:bCs w:val="0"/>
          <w:caps w:val="0"/>
          <w:color w:val="auto"/>
          <w:spacing w:val="0"/>
          <w:sz w:val="32"/>
          <w:szCs w:val="32"/>
          <w:shd w:val="clear" w:fill="FFFFFF"/>
          <w:lang w:val="en-US" w:eastAsia="zh-CN"/>
        </w:rPr>
        <w:t>2023年6</w:t>
      </w:r>
      <w:r>
        <w:rPr>
          <w:rFonts w:hint="eastAsia" w:ascii="仿宋_GB2312" w:hAnsi="仿宋_GB2312" w:eastAsia="仿宋_GB2312" w:cs="仿宋_GB2312"/>
          <w:b w:val="0"/>
          <w:bCs w:val="0"/>
          <w:caps w:val="0"/>
          <w:color w:val="auto"/>
          <w:spacing w:val="0"/>
          <w:sz w:val="32"/>
          <w:szCs w:val="32"/>
          <w:shd w:val="clear" w:fill="FFFFFF"/>
        </w:rPr>
        <w:t>月</w:t>
      </w:r>
      <w:r>
        <w:rPr>
          <w:rFonts w:hint="eastAsia" w:ascii="仿宋_GB2312" w:hAnsi="仿宋_GB2312" w:eastAsia="仿宋_GB2312" w:cs="仿宋_GB2312"/>
          <w:b w:val="0"/>
          <w:bCs w:val="0"/>
          <w:caps w:val="0"/>
          <w:color w:val="auto"/>
          <w:spacing w:val="0"/>
          <w:sz w:val="32"/>
          <w:szCs w:val="32"/>
          <w:shd w:val="clear" w:fill="FFFFFF"/>
          <w:lang w:val="en-US" w:eastAsia="zh-CN"/>
        </w:rPr>
        <w:t>19</w:t>
      </w:r>
      <w:r>
        <w:rPr>
          <w:rFonts w:hint="eastAsia" w:ascii="仿宋_GB2312" w:hAnsi="仿宋_GB2312" w:eastAsia="仿宋_GB2312" w:cs="仿宋_GB2312"/>
          <w:b w:val="0"/>
          <w:bCs w:val="0"/>
          <w:caps w:val="0"/>
          <w:color w:val="auto"/>
          <w:spacing w:val="0"/>
          <w:sz w:val="32"/>
          <w:szCs w:val="32"/>
          <w:shd w:val="clear" w:fill="FFFFFF"/>
        </w:rPr>
        <w:t>日，监控系统显示，我</w:t>
      </w:r>
      <w:r>
        <w:rPr>
          <w:rFonts w:hint="eastAsia" w:ascii="仿宋_GB2312" w:hAnsi="仿宋_GB2312" w:eastAsia="仿宋_GB2312" w:cs="仿宋_GB2312"/>
          <w:b w:val="0"/>
          <w:bCs w:val="0"/>
          <w:caps w:val="0"/>
          <w:color w:val="auto"/>
          <w:spacing w:val="0"/>
          <w:sz w:val="32"/>
          <w:szCs w:val="32"/>
          <w:shd w:val="clear" w:fill="FFFFFF"/>
          <w:lang w:val="en-US" w:eastAsia="zh-CN"/>
        </w:rPr>
        <w:t>区</w:t>
      </w:r>
      <w:r>
        <w:rPr>
          <w:rFonts w:hint="eastAsia" w:ascii="仿宋_GB2312" w:hAnsi="仿宋_GB2312" w:eastAsia="仿宋_GB2312" w:cs="仿宋_GB2312"/>
          <w:b w:val="0"/>
          <w:bCs w:val="0"/>
          <w:caps w:val="0"/>
          <w:color w:val="auto"/>
          <w:spacing w:val="0"/>
          <w:sz w:val="32"/>
          <w:szCs w:val="32"/>
          <w:shd w:val="clear" w:fill="FFFFFF"/>
        </w:rPr>
        <w:t>直达资金（含参照直达）3</w:t>
      </w:r>
      <w:r>
        <w:rPr>
          <w:rFonts w:hint="eastAsia" w:ascii="仿宋_GB2312" w:hAnsi="仿宋_GB2312" w:eastAsia="仿宋_GB2312" w:cs="仿宋_GB2312"/>
          <w:b w:val="0"/>
          <w:bCs w:val="0"/>
          <w:caps w:val="0"/>
          <w:color w:val="auto"/>
          <w:spacing w:val="0"/>
          <w:sz w:val="32"/>
          <w:szCs w:val="32"/>
          <w:shd w:val="clear" w:fill="FFFFFF"/>
          <w:lang w:val="en-US" w:eastAsia="zh-CN"/>
        </w:rPr>
        <w:t>5</w:t>
      </w:r>
      <w:r>
        <w:rPr>
          <w:rFonts w:hint="eastAsia" w:ascii="仿宋_GB2312" w:hAnsi="仿宋_GB2312" w:eastAsia="仿宋_GB2312" w:cs="仿宋_GB2312"/>
          <w:b w:val="0"/>
          <w:bCs w:val="0"/>
          <w:caps w:val="0"/>
          <w:color w:val="auto"/>
          <w:spacing w:val="0"/>
          <w:sz w:val="32"/>
          <w:szCs w:val="32"/>
          <w:shd w:val="clear" w:fill="FFFFFF"/>
        </w:rPr>
        <w:t>,</w:t>
      </w:r>
      <w:r>
        <w:rPr>
          <w:rFonts w:hint="eastAsia" w:ascii="仿宋_GB2312" w:hAnsi="仿宋_GB2312" w:eastAsia="仿宋_GB2312" w:cs="仿宋_GB2312"/>
          <w:b w:val="0"/>
          <w:bCs w:val="0"/>
          <w:caps w:val="0"/>
          <w:color w:val="auto"/>
          <w:spacing w:val="0"/>
          <w:sz w:val="32"/>
          <w:szCs w:val="32"/>
          <w:shd w:val="clear" w:fill="FFFFFF"/>
          <w:lang w:val="en-US" w:eastAsia="zh-CN"/>
        </w:rPr>
        <w:t>826</w:t>
      </w:r>
      <w:r>
        <w:rPr>
          <w:rFonts w:hint="eastAsia" w:ascii="仿宋_GB2312" w:hAnsi="仿宋_GB2312" w:eastAsia="仿宋_GB2312" w:cs="仿宋_GB2312"/>
          <w:b w:val="0"/>
          <w:bCs w:val="0"/>
          <w:caps w:val="0"/>
          <w:color w:val="auto"/>
          <w:spacing w:val="0"/>
          <w:sz w:val="32"/>
          <w:szCs w:val="32"/>
          <w:shd w:val="clear" w:fill="FFFFFF"/>
        </w:rPr>
        <w:t>.</w:t>
      </w:r>
      <w:r>
        <w:rPr>
          <w:rFonts w:hint="eastAsia" w:ascii="仿宋_GB2312" w:hAnsi="仿宋_GB2312" w:eastAsia="仿宋_GB2312" w:cs="仿宋_GB2312"/>
          <w:b w:val="0"/>
          <w:bCs w:val="0"/>
          <w:caps w:val="0"/>
          <w:color w:val="auto"/>
          <w:spacing w:val="0"/>
          <w:sz w:val="32"/>
          <w:szCs w:val="32"/>
          <w:shd w:val="clear" w:fill="FFFFFF"/>
          <w:lang w:val="en-US" w:eastAsia="zh-CN"/>
        </w:rPr>
        <w:t>65</w:t>
      </w:r>
      <w:r>
        <w:rPr>
          <w:rFonts w:hint="eastAsia" w:ascii="仿宋_GB2312" w:hAnsi="仿宋_GB2312" w:eastAsia="仿宋_GB2312" w:cs="仿宋_GB2312"/>
          <w:b w:val="0"/>
          <w:bCs w:val="0"/>
          <w:caps w:val="0"/>
          <w:color w:val="auto"/>
          <w:spacing w:val="0"/>
          <w:sz w:val="32"/>
          <w:szCs w:val="32"/>
          <w:shd w:val="clear" w:fill="FFFFFF"/>
        </w:rPr>
        <w:t>万元，已全部分配，分配率100%。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宋体" w:hAnsi="宋体" w:eastAsia="宋体" w:cs="宋体"/>
          <w:b w:val="0"/>
          <w:bCs w:val="0"/>
          <w:color w:val="auto"/>
          <w:sz w:val="32"/>
          <w:szCs w:val="32"/>
        </w:rPr>
      </w:pPr>
      <w:r>
        <w:rPr>
          <w:rStyle w:val="5"/>
          <w:rFonts w:hint="eastAsia" w:ascii="楷体_GB2312" w:hAnsi="楷体_GB2312" w:eastAsia="楷体_GB2312" w:cs="楷体_GB2312"/>
          <w:b/>
          <w:bCs/>
          <w:i w:val="0"/>
          <w:iCs w:val="0"/>
          <w:caps w:val="0"/>
          <w:color w:val="auto"/>
          <w:spacing w:val="0"/>
          <w:sz w:val="32"/>
          <w:szCs w:val="32"/>
          <w:shd w:val="clear" w:fill="FFFFFF"/>
        </w:rPr>
        <w:t>（二）直达资金支付情况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aps w:val="0"/>
          <w:color w:val="auto"/>
          <w:spacing w:val="0"/>
          <w:sz w:val="32"/>
          <w:szCs w:val="32"/>
          <w:shd w:val="clear" w:fill="FFFFFF"/>
        </w:rPr>
        <w:t>财政直达资金下达情况，我</w:t>
      </w:r>
      <w:r>
        <w:rPr>
          <w:rFonts w:hint="eastAsia" w:ascii="仿宋_GB2312" w:hAnsi="仿宋_GB2312" w:eastAsia="仿宋_GB2312" w:cs="仿宋_GB2312"/>
          <w:b w:val="0"/>
          <w:bCs w:val="0"/>
          <w:caps w:val="0"/>
          <w:color w:val="auto"/>
          <w:spacing w:val="0"/>
          <w:sz w:val="32"/>
          <w:szCs w:val="32"/>
          <w:shd w:val="clear" w:fill="FFFFFF"/>
          <w:lang w:val="en-US" w:eastAsia="zh-CN"/>
        </w:rPr>
        <w:t>区</w:t>
      </w:r>
      <w:r>
        <w:rPr>
          <w:rFonts w:hint="eastAsia" w:ascii="仿宋_GB2312" w:hAnsi="仿宋_GB2312" w:eastAsia="仿宋_GB2312" w:cs="仿宋_GB2312"/>
          <w:b w:val="0"/>
          <w:bCs w:val="0"/>
          <w:caps w:val="0"/>
          <w:color w:val="auto"/>
          <w:spacing w:val="0"/>
          <w:sz w:val="32"/>
          <w:szCs w:val="32"/>
          <w:shd w:val="clear" w:fill="FFFFFF"/>
        </w:rPr>
        <w:t>严格按照上级下达的直达资金要求和使用方向拨付资金，截至</w:t>
      </w:r>
      <w:r>
        <w:rPr>
          <w:rFonts w:hint="eastAsia" w:ascii="仿宋_GB2312" w:hAnsi="仿宋_GB2312" w:eastAsia="仿宋_GB2312" w:cs="仿宋_GB2312"/>
          <w:b w:val="0"/>
          <w:bCs w:val="0"/>
          <w:caps w:val="0"/>
          <w:color w:val="auto"/>
          <w:spacing w:val="0"/>
          <w:sz w:val="32"/>
          <w:szCs w:val="32"/>
          <w:shd w:val="clear" w:fill="FFFFFF"/>
          <w:lang w:val="en-US" w:eastAsia="zh-CN"/>
        </w:rPr>
        <w:t>6</w:t>
      </w:r>
      <w:r>
        <w:rPr>
          <w:rFonts w:hint="eastAsia" w:ascii="仿宋_GB2312" w:hAnsi="仿宋_GB2312" w:eastAsia="仿宋_GB2312" w:cs="仿宋_GB2312"/>
          <w:b w:val="0"/>
          <w:bCs w:val="0"/>
          <w:caps w:val="0"/>
          <w:color w:val="auto"/>
          <w:spacing w:val="0"/>
          <w:sz w:val="32"/>
          <w:szCs w:val="32"/>
          <w:shd w:val="clear" w:fill="FFFFFF"/>
        </w:rPr>
        <w:t>月</w:t>
      </w:r>
      <w:r>
        <w:rPr>
          <w:rFonts w:hint="eastAsia" w:ascii="仿宋_GB2312" w:hAnsi="仿宋_GB2312" w:eastAsia="仿宋_GB2312" w:cs="仿宋_GB2312"/>
          <w:b w:val="0"/>
          <w:bCs w:val="0"/>
          <w:caps w:val="0"/>
          <w:color w:val="auto"/>
          <w:spacing w:val="0"/>
          <w:sz w:val="32"/>
          <w:szCs w:val="32"/>
          <w:shd w:val="clear" w:fill="FFFFFF"/>
          <w:lang w:val="en-US" w:eastAsia="zh-CN"/>
        </w:rPr>
        <w:t>19</w:t>
      </w:r>
      <w:r>
        <w:rPr>
          <w:rFonts w:hint="eastAsia" w:ascii="仿宋_GB2312" w:hAnsi="仿宋_GB2312" w:eastAsia="仿宋_GB2312" w:cs="仿宋_GB2312"/>
          <w:b w:val="0"/>
          <w:bCs w:val="0"/>
          <w:caps w:val="0"/>
          <w:color w:val="auto"/>
          <w:spacing w:val="0"/>
          <w:sz w:val="32"/>
          <w:szCs w:val="32"/>
          <w:shd w:val="clear" w:fill="FFFFFF"/>
        </w:rPr>
        <w:t>日，实际支出</w:t>
      </w:r>
      <w:r>
        <w:rPr>
          <w:rFonts w:hint="eastAsia" w:ascii="仿宋_GB2312" w:hAnsi="仿宋_GB2312" w:eastAsia="仿宋_GB2312" w:cs="仿宋_GB2312"/>
          <w:b w:val="0"/>
          <w:bCs w:val="0"/>
          <w:caps w:val="0"/>
          <w:color w:val="auto"/>
          <w:spacing w:val="0"/>
          <w:sz w:val="32"/>
          <w:szCs w:val="32"/>
          <w:shd w:val="clear" w:fill="FFFFFF"/>
          <w:lang w:val="en-US" w:eastAsia="zh-CN"/>
        </w:rPr>
        <w:t>18</w:t>
      </w:r>
      <w:r>
        <w:rPr>
          <w:rFonts w:hint="eastAsia" w:ascii="仿宋_GB2312" w:hAnsi="仿宋_GB2312" w:eastAsia="仿宋_GB2312" w:cs="仿宋_GB2312"/>
          <w:b w:val="0"/>
          <w:bCs w:val="0"/>
          <w:caps w:val="0"/>
          <w:color w:val="auto"/>
          <w:spacing w:val="0"/>
          <w:sz w:val="32"/>
          <w:szCs w:val="32"/>
          <w:shd w:val="clear" w:fill="FFFFFF"/>
        </w:rPr>
        <w:t>,</w:t>
      </w:r>
      <w:r>
        <w:rPr>
          <w:rFonts w:hint="eastAsia" w:ascii="仿宋_GB2312" w:hAnsi="仿宋_GB2312" w:eastAsia="仿宋_GB2312" w:cs="仿宋_GB2312"/>
          <w:b w:val="0"/>
          <w:bCs w:val="0"/>
          <w:caps w:val="0"/>
          <w:color w:val="auto"/>
          <w:spacing w:val="0"/>
          <w:sz w:val="32"/>
          <w:szCs w:val="32"/>
          <w:shd w:val="clear" w:fill="FFFFFF"/>
          <w:lang w:val="en-US" w:eastAsia="zh-CN"/>
        </w:rPr>
        <w:t>580</w:t>
      </w:r>
      <w:r>
        <w:rPr>
          <w:rFonts w:hint="eastAsia" w:ascii="仿宋_GB2312" w:hAnsi="仿宋_GB2312" w:eastAsia="仿宋_GB2312" w:cs="仿宋_GB2312"/>
          <w:b w:val="0"/>
          <w:bCs w:val="0"/>
          <w:caps w:val="0"/>
          <w:color w:val="auto"/>
          <w:spacing w:val="0"/>
          <w:sz w:val="32"/>
          <w:szCs w:val="32"/>
          <w:shd w:val="clear" w:fill="FFFFFF"/>
        </w:rPr>
        <w:t>.</w:t>
      </w:r>
      <w:r>
        <w:rPr>
          <w:rFonts w:hint="eastAsia" w:ascii="仿宋_GB2312" w:hAnsi="仿宋_GB2312" w:eastAsia="仿宋_GB2312" w:cs="仿宋_GB2312"/>
          <w:b w:val="0"/>
          <w:bCs w:val="0"/>
          <w:caps w:val="0"/>
          <w:color w:val="auto"/>
          <w:spacing w:val="0"/>
          <w:sz w:val="32"/>
          <w:szCs w:val="32"/>
          <w:shd w:val="clear" w:fill="FFFFFF"/>
          <w:lang w:val="en-US" w:eastAsia="zh-CN"/>
        </w:rPr>
        <w:t>88</w:t>
      </w:r>
      <w:r>
        <w:rPr>
          <w:rFonts w:hint="eastAsia" w:ascii="仿宋_GB2312" w:hAnsi="仿宋_GB2312" w:eastAsia="仿宋_GB2312" w:cs="仿宋_GB2312"/>
          <w:b w:val="0"/>
          <w:bCs w:val="0"/>
          <w:caps w:val="0"/>
          <w:color w:val="auto"/>
          <w:spacing w:val="0"/>
          <w:sz w:val="32"/>
          <w:szCs w:val="32"/>
          <w:shd w:val="clear" w:fill="FFFFFF"/>
        </w:rPr>
        <w:t>万元，支付率</w:t>
      </w:r>
      <w:r>
        <w:rPr>
          <w:rFonts w:hint="eastAsia" w:ascii="仿宋_GB2312" w:hAnsi="仿宋_GB2312" w:eastAsia="仿宋_GB2312" w:cs="仿宋_GB2312"/>
          <w:b w:val="0"/>
          <w:bCs w:val="0"/>
          <w:caps w:val="0"/>
          <w:color w:val="auto"/>
          <w:spacing w:val="0"/>
          <w:sz w:val="32"/>
          <w:szCs w:val="32"/>
          <w:shd w:val="clear" w:fill="FFFFFF"/>
          <w:lang w:val="en-US" w:eastAsia="zh-CN"/>
        </w:rPr>
        <w:t>51.9</w:t>
      </w:r>
      <w:r>
        <w:rPr>
          <w:rFonts w:hint="eastAsia" w:ascii="仿宋_GB2312" w:hAnsi="仿宋_GB2312" w:eastAsia="仿宋_GB2312" w:cs="仿宋_GB2312"/>
          <w:b w:val="0"/>
          <w:bCs w:val="0"/>
          <w:caps w:val="0"/>
          <w:color w:val="auto"/>
          <w:spacing w:val="0"/>
          <w:sz w:val="32"/>
          <w:szCs w:val="32"/>
          <w:shd w:val="clear" w:fill="FFFFFF"/>
        </w:rPr>
        <w:t>%，进度位居全市第</w:t>
      </w:r>
      <w:r>
        <w:rPr>
          <w:rFonts w:hint="eastAsia" w:ascii="仿宋_GB2312" w:hAnsi="仿宋_GB2312" w:eastAsia="仿宋_GB2312" w:cs="仿宋_GB2312"/>
          <w:b w:val="0"/>
          <w:bCs w:val="0"/>
          <w:caps w:val="0"/>
          <w:color w:val="auto"/>
          <w:spacing w:val="0"/>
          <w:sz w:val="32"/>
          <w:szCs w:val="32"/>
          <w:shd w:val="clear" w:fill="FFFFFF"/>
          <w:lang w:val="en-US" w:eastAsia="zh-CN"/>
        </w:rPr>
        <w:t>五</w:t>
      </w:r>
      <w:r>
        <w:rPr>
          <w:rFonts w:hint="eastAsia" w:ascii="仿宋_GB2312" w:hAnsi="仿宋_GB2312" w:eastAsia="仿宋_GB2312" w:cs="仿宋_GB2312"/>
          <w:b w:val="0"/>
          <w:bCs w:val="0"/>
          <w:caps w:val="0"/>
          <w:color w:val="auto"/>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i w:val="0"/>
          <w:iCs w:val="0"/>
          <w:caps w:val="0"/>
          <w:color w:val="auto"/>
          <w:spacing w:val="0"/>
          <w:sz w:val="32"/>
          <w:szCs w:val="32"/>
          <w:shd w:val="clear" w:fill="FFFFFF"/>
        </w:rPr>
        <w:t>（三）直达资金系统关联情况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both"/>
        <w:textAlignment w:val="auto"/>
        <w:rPr>
          <w:rFonts w:hint="eastAsia" w:ascii="仿宋_GB2312" w:hAnsi="仿宋_GB2312" w:eastAsia="仿宋_GB2312" w:cs="仿宋_GB2312"/>
          <w:b w:val="0"/>
          <w:bCs w:val="0"/>
          <w:color w:val="auto"/>
          <w:sz w:val="32"/>
          <w:szCs w:val="32"/>
        </w:rPr>
      </w:pPr>
      <w:r>
        <w:rPr>
          <w:rFonts w:hint="eastAsia" w:ascii="宋体" w:hAnsi="宋体" w:eastAsia="宋体" w:cs="宋体"/>
          <w:b w:val="0"/>
          <w:bCs w:val="0"/>
          <w:caps w:val="0"/>
          <w:color w:val="auto"/>
          <w:spacing w:val="0"/>
          <w:sz w:val="32"/>
          <w:szCs w:val="32"/>
          <w:shd w:val="clear" w:fill="FFFFFF"/>
        </w:rPr>
        <w:t>  </w:t>
      </w:r>
      <w:r>
        <w:rPr>
          <w:rFonts w:hint="eastAsia" w:ascii="仿宋_GB2312" w:hAnsi="仿宋_GB2312" w:eastAsia="仿宋_GB2312" w:cs="仿宋_GB2312"/>
          <w:b w:val="0"/>
          <w:bCs w:val="0"/>
          <w:caps w:val="0"/>
          <w:color w:val="auto"/>
          <w:spacing w:val="0"/>
          <w:sz w:val="32"/>
          <w:szCs w:val="32"/>
          <w:shd w:val="clear" w:fill="FFFFFF"/>
        </w:rPr>
        <w:t>  根据上级财政部门要求，中央直达资金系统内已经在资金支付后三个工作日内对支付资金进行关联并导入惠企利民信息。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黑体" w:hAnsi="黑体" w:eastAsia="黑体" w:cs="黑体"/>
          <w:b w:val="0"/>
          <w:bCs w:val="0"/>
          <w:color w:val="auto"/>
          <w:sz w:val="32"/>
          <w:szCs w:val="32"/>
        </w:rPr>
      </w:pPr>
      <w:r>
        <w:rPr>
          <w:rStyle w:val="5"/>
          <w:rFonts w:hint="eastAsia" w:ascii="黑体" w:hAnsi="黑体" w:eastAsia="黑体" w:cs="黑体"/>
          <w:b w:val="0"/>
          <w:bCs w:val="0"/>
          <w:i w:val="0"/>
          <w:iCs w:val="0"/>
          <w:caps w:val="0"/>
          <w:color w:val="auto"/>
          <w:spacing w:val="0"/>
          <w:sz w:val="32"/>
          <w:szCs w:val="32"/>
          <w:shd w:val="clear" w:fill="FFFFFF"/>
        </w:rPr>
        <w:t>三、工作主要成效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aps w:val="0"/>
          <w:color w:val="auto"/>
          <w:spacing w:val="0"/>
          <w:sz w:val="32"/>
          <w:szCs w:val="32"/>
          <w:shd w:val="clear" w:fill="FFFFFF"/>
        </w:rPr>
        <w:t>在认真总结202</w:t>
      </w:r>
      <w:r>
        <w:rPr>
          <w:rFonts w:hint="eastAsia" w:ascii="仿宋_GB2312" w:hAnsi="仿宋_GB2312" w:eastAsia="仿宋_GB2312" w:cs="仿宋_GB2312"/>
          <w:b w:val="0"/>
          <w:bCs w:val="0"/>
          <w:caps w:val="0"/>
          <w:color w:val="auto"/>
          <w:spacing w:val="0"/>
          <w:sz w:val="32"/>
          <w:szCs w:val="32"/>
          <w:shd w:val="clear" w:fill="FFFFFF"/>
          <w:lang w:val="en-US" w:eastAsia="zh-CN"/>
        </w:rPr>
        <w:t>2</w:t>
      </w:r>
      <w:r>
        <w:rPr>
          <w:rFonts w:hint="eastAsia" w:ascii="仿宋_GB2312" w:hAnsi="仿宋_GB2312" w:eastAsia="仿宋_GB2312" w:cs="仿宋_GB2312"/>
          <w:b w:val="0"/>
          <w:bCs w:val="0"/>
          <w:caps w:val="0"/>
          <w:color w:val="auto"/>
          <w:spacing w:val="0"/>
          <w:sz w:val="32"/>
          <w:szCs w:val="32"/>
          <w:shd w:val="clear" w:fill="FFFFFF"/>
        </w:rPr>
        <w:t>年直达</w:t>
      </w:r>
      <w:r>
        <w:rPr>
          <w:rFonts w:hint="eastAsia" w:ascii="仿宋_GB2312" w:hAnsi="仿宋_GB2312" w:eastAsia="仿宋_GB2312" w:cs="仿宋_GB2312"/>
          <w:b w:val="0"/>
          <w:bCs w:val="0"/>
          <w:caps w:val="0"/>
          <w:color w:val="auto"/>
          <w:spacing w:val="0"/>
          <w:sz w:val="32"/>
          <w:szCs w:val="32"/>
          <w:shd w:val="clear" w:fill="FFFFFF"/>
          <w:lang w:val="en-US" w:eastAsia="zh-CN"/>
        </w:rPr>
        <w:t>资金</w:t>
      </w:r>
      <w:r>
        <w:rPr>
          <w:rFonts w:hint="eastAsia" w:ascii="仿宋_GB2312" w:hAnsi="仿宋_GB2312" w:eastAsia="仿宋_GB2312" w:cs="仿宋_GB2312"/>
          <w:b w:val="0"/>
          <w:bCs w:val="0"/>
          <w:caps w:val="0"/>
          <w:color w:val="auto"/>
          <w:spacing w:val="0"/>
          <w:sz w:val="32"/>
          <w:szCs w:val="32"/>
          <w:shd w:val="clear" w:fill="FFFFFF"/>
        </w:rPr>
        <w:t>工作的基础上，为鼓励就业困难人员就业，支持其参加社会保险，</w:t>
      </w:r>
      <w:r>
        <w:rPr>
          <w:rFonts w:hint="eastAsia" w:ascii="仿宋_GB2312" w:hAnsi="仿宋_GB2312" w:eastAsia="仿宋_GB2312" w:cs="仿宋_GB2312"/>
          <w:b w:val="0"/>
          <w:bCs w:val="0"/>
          <w:caps w:val="0"/>
          <w:color w:val="auto"/>
          <w:spacing w:val="0"/>
          <w:sz w:val="32"/>
          <w:szCs w:val="32"/>
          <w:shd w:val="clear" w:fill="FFFFFF"/>
          <w:lang w:val="en-US" w:eastAsia="zh-CN"/>
        </w:rPr>
        <w:t>参加就业培训，</w:t>
      </w:r>
      <w:r>
        <w:rPr>
          <w:rFonts w:hint="eastAsia" w:ascii="仿宋_GB2312" w:hAnsi="仿宋_GB2312" w:eastAsia="仿宋_GB2312" w:cs="仿宋_GB2312"/>
          <w:b w:val="0"/>
          <w:bCs w:val="0"/>
          <w:caps w:val="0"/>
          <w:color w:val="auto"/>
          <w:spacing w:val="0"/>
          <w:sz w:val="32"/>
          <w:szCs w:val="32"/>
          <w:shd w:val="clear" w:fill="FFFFFF"/>
        </w:rPr>
        <w:t>有效减轻就业困难人员压力，</w:t>
      </w:r>
      <w:r>
        <w:rPr>
          <w:rFonts w:hint="eastAsia" w:ascii="仿宋_GB2312" w:hAnsi="仿宋_GB2312" w:eastAsia="仿宋_GB2312" w:cs="仿宋_GB2312"/>
          <w:b w:val="0"/>
          <w:bCs w:val="0"/>
          <w:caps w:val="0"/>
          <w:color w:val="auto"/>
          <w:spacing w:val="0"/>
          <w:sz w:val="32"/>
          <w:szCs w:val="32"/>
          <w:shd w:val="clear" w:fill="FFFFFF"/>
          <w:lang w:val="en-US" w:eastAsia="zh-CN"/>
        </w:rPr>
        <w:t>红谷滩区</w:t>
      </w:r>
      <w:r>
        <w:rPr>
          <w:rFonts w:hint="eastAsia" w:ascii="仿宋_GB2312" w:hAnsi="仿宋_GB2312" w:eastAsia="仿宋_GB2312" w:cs="仿宋_GB2312"/>
          <w:b w:val="0"/>
          <w:bCs w:val="0"/>
          <w:caps w:val="0"/>
          <w:color w:val="auto"/>
          <w:spacing w:val="0"/>
          <w:sz w:val="32"/>
          <w:szCs w:val="32"/>
          <w:shd w:val="clear" w:fill="FFFFFF"/>
        </w:rPr>
        <w:t>积极落实就业</w:t>
      </w:r>
      <w:r>
        <w:rPr>
          <w:rFonts w:hint="eastAsia" w:ascii="仿宋_GB2312" w:hAnsi="仿宋_GB2312" w:eastAsia="仿宋_GB2312" w:cs="仿宋_GB2312"/>
          <w:b w:val="0"/>
          <w:bCs w:val="0"/>
          <w:caps w:val="0"/>
          <w:color w:val="auto"/>
          <w:spacing w:val="0"/>
          <w:sz w:val="32"/>
          <w:szCs w:val="32"/>
          <w:shd w:val="clear" w:fill="FFFFFF"/>
          <w:lang w:val="en-US" w:eastAsia="zh-CN"/>
        </w:rPr>
        <w:t>优惠</w:t>
      </w:r>
      <w:r>
        <w:rPr>
          <w:rFonts w:hint="eastAsia" w:ascii="仿宋_GB2312" w:hAnsi="仿宋_GB2312" w:eastAsia="仿宋_GB2312" w:cs="仿宋_GB2312"/>
          <w:b w:val="0"/>
          <w:bCs w:val="0"/>
          <w:caps w:val="0"/>
          <w:color w:val="auto"/>
          <w:spacing w:val="0"/>
          <w:sz w:val="32"/>
          <w:szCs w:val="32"/>
          <w:shd w:val="clear" w:fill="FFFFFF"/>
        </w:rPr>
        <w:t>政策。在大力宣传政策的同时，不断简化申领流程和材料，积极发挥直达资金惠民机制，今年以来发放</w:t>
      </w:r>
      <w:r>
        <w:rPr>
          <w:rFonts w:hint="eastAsia" w:ascii="仿宋_GB2312" w:hAnsi="仿宋_GB2312" w:eastAsia="仿宋_GB2312" w:cs="仿宋_GB2312"/>
          <w:b w:val="0"/>
          <w:bCs w:val="0"/>
          <w:caps w:val="0"/>
          <w:color w:val="auto"/>
          <w:spacing w:val="0"/>
          <w:sz w:val="32"/>
          <w:szCs w:val="32"/>
          <w:shd w:val="clear" w:fill="FFFFFF"/>
          <w:lang w:val="en-US" w:eastAsia="zh-CN"/>
        </w:rPr>
        <w:t>就业补助</w:t>
      </w:r>
      <w:r>
        <w:rPr>
          <w:rFonts w:hint="eastAsia" w:ascii="仿宋_GB2312" w:hAnsi="仿宋_GB2312" w:eastAsia="仿宋_GB2312" w:cs="仿宋_GB2312"/>
          <w:b w:val="0"/>
          <w:bCs w:val="0"/>
          <w:caps w:val="0"/>
          <w:color w:val="auto"/>
          <w:spacing w:val="0"/>
          <w:sz w:val="32"/>
          <w:szCs w:val="32"/>
          <w:shd w:val="clear" w:fill="FFFFFF"/>
        </w:rPr>
        <w:t>资金</w:t>
      </w:r>
      <w:r>
        <w:rPr>
          <w:rFonts w:hint="eastAsia" w:ascii="仿宋_GB2312" w:hAnsi="仿宋_GB2312" w:eastAsia="仿宋_GB2312" w:cs="仿宋_GB2312"/>
          <w:b w:val="0"/>
          <w:bCs w:val="0"/>
          <w:caps w:val="0"/>
          <w:color w:val="auto"/>
          <w:spacing w:val="0"/>
          <w:sz w:val="32"/>
          <w:szCs w:val="32"/>
          <w:shd w:val="clear" w:fill="FFFFFF"/>
          <w:lang w:val="en-US" w:eastAsia="zh-CN"/>
        </w:rPr>
        <w:t>529.5</w:t>
      </w:r>
      <w:r>
        <w:rPr>
          <w:rFonts w:hint="eastAsia" w:ascii="仿宋_GB2312" w:hAnsi="仿宋_GB2312" w:eastAsia="仿宋_GB2312" w:cs="仿宋_GB2312"/>
          <w:b w:val="0"/>
          <w:bCs w:val="0"/>
          <w:caps w:val="0"/>
          <w:color w:val="auto"/>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rPr>
          <w:rFonts w:hint="eastAsia" w:ascii="黑体" w:hAnsi="黑体" w:eastAsia="黑体" w:cs="黑体"/>
          <w:b/>
          <w:bCs/>
          <w:color w:val="auto"/>
          <w:sz w:val="32"/>
          <w:szCs w:val="32"/>
        </w:rPr>
      </w:pPr>
      <w:r>
        <w:rPr>
          <w:rStyle w:val="5"/>
          <w:rFonts w:hint="eastAsia" w:ascii="黑体" w:hAnsi="黑体" w:eastAsia="黑体" w:cs="黑体"/>
          <w:b/>
          <w:bCs/>
          <w:i w:val="0"/>
          <w:iCs w:val="0"/>
          <w:caps w:val="0"/>
          <w:color w:val="auto"/>
          <w:spacing w:val="0"/>
          <w:sz w:val="32"/>
          <w:szCs w:val="32"/>
          <w:shd w:val="clear" w:fill="FFFFFF"/>
        </w:rPr>
        <w:t>四、直达资金使用情况总结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 w:hAnsi="仿宋" w:eastAsia="仿宋" w:cs="仿宋"/>
          <w:b w:val="0"/>
          <w:bCs w:val="0"/>
          <w:color w:val="auto"/>
          <w:sz w:val="32"/>
          <w:szCs w:val="32"/>
        </w:rPr>
      </w:pPr>
      <w:r>
        <w:rPr>
          <w:rFonts w:hint="eastAsia" w:ascii="宋体" w:hAnsi="宋体" w:eastAsia="宋体" w:cs="宋体"/>
          <w:b w:val="0"/>
          <w:bCs w:val="0"/>
          <w:caps w:val="0"/>
          <w:color w:val="auto"/>
          <w:spacing w:val="0"/>
          <w:sz w:val="32"/>
          <w:szCs w:val="32"/>
          <w:shd w:val="clear" w:fill="FFFFFF"/>
        </w:rPr>
        <w:t>  </w:t>
      </w:r>
      <w:r>
        <w:rPr>
          <w:rFonts w:hint="eastAsia" w:ascii="仿宋" w:hAnsi="仿宋" w:eastAsia="仿宋" w:cs="仿宋"/>
          <w:b w:val="0"/>
          <w:bCs w:val="0"/>
          <w:caps w:val="0"/>
          <w:color w:val="auto"/>
          <w:spacing w:val="0"/>
          <w:sz w:val="32"/>
          <w:szCs w:val="32"/>
          <w:shd w:val="clear" w:fill="FFFFFF"/>
          <w:lang w:val="en-US" w:eastAsia="zh-CN"/>
        </w:rPr>
        <w:t xml:space="preserve"> </w:t>
      </w:r>
      <w:r>
        <w:rPr>
          <w:rFonts w:hint="eastAsia" w:ascii="仿宋" w:hAnsi="仿宋" w:eastAsia="仿宋" w:cs="仿宋"/>
          <w:b w:val="0"/>
          <w:bCs w:val="0"/>
          <w:caps w:val="0"/>
          <w:color w:val="auto"/>
          <w:spacing w:val="0"/>
          <w:sz w:val="32"/>
          <w:szCs w:val="32"/>
          <w:shd w:val="clear" w:fill="FFFFFF"/>
        </w:rPr>
        <w:t> </w:t>
      </w:r>
      <w:bookmarkStart w:id="0" w:name="_GoBack"/>
      <w:bookmarkEnd w:id="0"/>
      <w:r>
        <w:rPr>
          <w:rFonts w:hint="eastAsia" w:ascii="仿宋" w:hAnsi="仿宋" w:eastAsia="仿宋" w:cs="仿宋"/>
          <w:b w:val="0"/>
          <w:bCs w:val="0"/>
          <w:caps w:val="0"/>
          <w:color w:val="auto"/>
          <w:spacing w:val="0"/>
          <w:sz w:val="32"/>
          <w:szCs w:val="32"/>
          <w:shd w:val="clear" w:fill="FFFFFF"/>
        </w:rPr>
        <w:t>直达资金分配比例达到100%，主要用于“三保”运行，保障民生基本投入，推进重大项目建设。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aps w:val="0"/>
          <w:color w:val="auto"/>
          <w:spacing w:val="0"/>
          <w:sz w:val="32"/>
          <w:szCs w:val="32"/>
          <w:shd w:val="clear" w:fill="FFFFFF"/>
        </w:rPr>
        <w:t>通过直达资金系统，于第一时间将上级下达的中央直达资金按照资金标识和其他相关要求及时分配到各相关业务股室，各业务股室及时将资金导入系统。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aps w:val="0"/>
          <w:color w:val="auto"/>
          <w:spacing w:val="0"/>
          <w:sz w:val="32"/>
          <w:szCs w:val="32"/>
          <w:shd w:val="clear" w:fill="FFFFFF"/>
        </w:rPr>
        <w:t>根据资金使用要求及时形成相关支出，通过财政国库集中收付系统下达至最终收款人，有效避免了截留挪用。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aps w:val="0"/>
          <w:color w:val="auto"/>
          <w:spacing w:val="0"/>
          <w:sz w:val="32"/>
          <w:szCs w:val="32"/>
          <w:shd w:val="clear" w:fill="FFFFFF"/>
        </w:rPr>
        <w:t>根据资金具体收付和使用情况登记台账，做好动态跟踪监控，同时加强局内各业务股室之间、</w:t>
      </w:r>
      <w:r>
        <w:rPr>
          <w:rFonts w:hint="eastAsia" w:ascii="仿宋" w:hAnsi="仿宋" w:eastAsia="仿宋" w:cs="仿宋"/>
          <w:b w:val="0"/>
          <w:bCs w:val="0"/>
          <w:caps w:val="0"/>
          <w:color w:val="auto"/>
          <w:spacing w:val="0"/>
          <w:sz w:val="32"/>
          <w:szCs w:val="32"/>
          <w:shd w:val="clear" w:fill="FFFFFF"/>
          <w:lang w:val="en-US" w:eastAsia="zh-CN"/>
        </w:rPr>
        <w:t>县区</w:t>
      </w:r>
      <w:r>
        <w:rPr>
          <w:rFonts w:hint="eastAsia" w:ascii="仿宋" w:hAnsi="仿宋" w:eastAsia="仿宋" w:cs="仿宋"/>
          <w:b w:val="0"/>
          <w:bCs w:val="0"/>
          <w:caps w:val="0"/>
          <w:color w:val="auto"/>
          <w:spacing w:val="0"/>
          <w:sz w:val="32"/>
          <w:szCs w:val="32"/>
          <w:shd w:val="clear" w:fill="FFFFFF"/>
        </w:rPr>
        <w:t>与市之间的沟通，从而有效提高工作效率。</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782F2"/>
    <w:multiLevelType w:val="singleLevel"/>
    <w:tmpl w:val="F94782F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Y2Y0YzM2NjE3ZTU3YmExM2RmYjNkZDlhOGJhNWMifQ=="/>
  </w:docVars>
  <w:rsids>
    <w:rsidRoot w:val="35B5189C"/>
    <w:rsid w:val="0214269F"/>
    <w:rsid w:val="35295998"/>
    <w:rsid w:val="35B5189C"/>
    <w:rsid w:val="3728068E"/>
    <w:rsid w:val="4DFB14AD"/>
    <w:rsid w:val="4E5E7A74"/>
    <w:rsid w:val="7BA6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1058</Words>
  <Characters>1106</Characters>
  <Lines>0</Lines>
  <Paragraphs>0</Paragraphs>
  <TotalTime>32</TotalTime>
  <ScaleCrop>false</ScaleCrop>
  <LinksUpToDate>false</LinksUpToDate>
  <CharactersWithSpaces>1111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2023-06-19T02:27:00Z</dcterms:created>
  <dc:creator>HUAWEI</dc:creator>
  <cp:lastModifiedBy>HUAWEI</cp:lastModifiedBy>
  <dcterms:modified xsi:type="dcterms:W3CDTF">2023-06-19T08:34:47Z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438A8592682048BF8AFDBD6079882D56_11</vt:lpwstr>
  </property>
</Properties>
</file>